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5B76" w14:textId="7B5BC07D" w:rsidR="00241225" w:rsidRDefault="00000000">
      <w:pPr>
        <w:spacing w:after="0"/>
        <w:ind w:left="-5"/>
      </w:pPr>
      <w:r>
        <w:t xml:space="preserve">NWLS Board of Trustees September 17, </w:t>
      </w:r>
      <w:proofErr w:type="gramStart"/>
      <w:r>
        <w:t>2022</w:t>
      </w:r>
      <w:proofErr w:type="gramEnd"/>
      <w:r>
        <w:t xml:space="preserve"> 10:00a.m. </w:t>
      </w:r>
    </w:p>
    <w:p w14:paraId="49259EC0" w14:textId="77777777" w:rsidR="00241225" w:rsidRDefault="00000000">
      <w:pPr>
        <w:spacing w:after="0" w:line="259" w:lineRule="auto"/>
        <w:ind w:left="0" w:right="0" w:firstLine="0"/>
      </w:pPr>
      <w:r>
        <w:t xml:space="preserve"> </w:t>
      </w:r>
    </w:p>
    <w:p w14:paraId="43480045" w14:textId="77777777" w:rsidR="00241225" w:rsidRDefault="00000000">
      <w:pPr>
        <w:spacing w:after="10"/>
        <w:ind w:left="-5" w:right="0"/>
      </w:pPr>
      <w:r>
        <w:t xml:space="preserve">Online </w:t>
      </w:r>
    </w:p>
    <w:p w14:paraId="5824E4C6" w14:textId="2EE752AF" w:rsidR="00241225" w:rsidRDefault="00241225">
      <w:pPr>
        <w:spacing w:after="0" w:line="259" w:lineRule="auto"/>
        <w:ind w:left="0" w:right="0" w:firstLine="0"/>
      </w:pPr>
    </w:p>
    <w:p w14:paraId="1A697771" w14:textId="77777777" w:rsidR="00241225" w:rsidRDefault="00000000">
      <w:pPr>
        <w:ind w:left="-5" w:right="0"/>
      </w:pPr>
      <w:r>
        <w:t xml:space="preserve">Agenda: </w:t>
      </w:r>
    </w:p>
    <w:p w14:paraId="5B17F906" w14:textId="77777777" w:rsidR="00241225" w:rsidRDefault="00000000">
      <w:pPr>
        <w:numPr>
          <w:ilvl w:val="0"/>
          <w:numId w:val="1"/>
        </w:numPr>
        <w:ind w:right="0" w:hanging="360"/>
      </w:pPr>
      <w:r>
        <w:t xml:space="preserve">Call to order / Roll Call </w:t>
      </w:r>
    </w:p>
    <w:p w14:paraId="41B94641" w14:textId="77777777" w:rsidR="00241225" w:rsidRDefault="00000000">
      <w:pPr>
        <w:numPr>
          <w:ilvl w:val="0"/>
          <w:numId w:val="1"/>
        </w:numPr>
        <w:ind w:right="0" w:hanging="360"/>
      </w:pPr>
      <w:r>
        <w:t xml:space="preserve">Public Comment </w:t>
      </w:r>
    </w:p>
    <w:p w14:paraId="7BC8F4BD" w14:textId="77777777" w:rsidR="00241225" w:rsidRDefault="00000000">
      <w:pPr>
        <w:numPr>
          <w:ilvl w:val="0"/>
          <w:numId w:val="1"/>
        </w:numPr>
        <w:ind w:right="0" w:hanging="360"/>
      </w:pPr>
      <w:r>
        <w:t xml:space="preserve">Minutes of the July 9, </w:t>
      </w:r>
      <w:proofErr w:type="gramStart"/>
      <w:r>
        <w:t>2022</w:t>
      </w:r>
      <w:proofErr w:type="gramEnd"/>
      <w:r>
        <w:t xml:space="preserve"> Board of Trustees Meeting </w:t>
      </w:r>
    </w:p>
    <w:p w14:paraId="676201A6" w14:textId="77777777" w:rsidR="00241225" w:rsidRDefault="00000000">
      <w:pPr>
        <w:numPr>
          <w:ilvl w:val="0"/>
          <w:numId w:val="1"/>
        </w:numPr>
        <w:ind w:right="0" w:hanging="360"/>
      </w:pPr>
      <w:r>
        <w:t xml:space="preserve">July and August 2022 NWLS Expenditures and August 2022 Financial Statement and Budget Report </w:t>
      </w:r>
    </w:p>
    <w:p w14:paraId="35E63B69" w14:textId="77777777" w:rsidR="00241225" w:rsidRDefault="00000000">
      <w:pPr>
        <w:numPr>
          <w:ilvl w:val="0"/>
          <w:numId w:val="1"/>
        </w:numPr>
        <w:ind w:right="0" w:hanging="360"/>
      </w:pPr>
      <w:r>
        <w:t xml:space="preserve">Discussion of 2023 NWLS Budget </w:t>
      </w:r>
    </w:p>
    <w:p w14:paraId="5C81F985" w14:textId="77777777" w:rsidR="00241225" w:rsidRDefault="00000000">
      <w:pPr>
        <w:numPr>
          <w:ilvl w:val="0"/>
          <w:numId w:val="1"/>
        </w:numPr>
        <w:spacing w:after="159" w:line="259" w:lineRule="auto"/>
        <w:ind w:right="0" w:hanging="360"/>
      </w:pPr>
      <w:r>
        <w:t xml:space="preserve">Closed Session - Pursuant to Wisconsin State Statute 19.85 (1)(c): “Considering employment, promotion, compensation or performance evaluation data of any public employee over which the governmental body has jurisdiction or exercises responsibility.” Evaluation of employee benefits and pay scale, Director evaluation. </w:t>
      </w:r>
    </w:p>
    <w:p w14:paraId="014E3D02" w14:textId="77777777" w:rsidR="00241225" w:rsidRDefault="00000000">
      <w:pPr>
        <w:numPr>
          <w:ilvl w:val="0"/>
          <w:numId w:val="1"/>
        </w:numPr>
        <w:ind w:right="0" w:hanging="360"/>
      </w:pPr>
      <w:r>
        <w:t xml:space="preserve">Return to Open Session and Consider 2023 NWLS Budget </w:t>
      </w:r>
    </w:p>
    <w:p w14:paraId="31873977" w14:textId="77777777" w:rsidR="00241225" w:rsidRDefault="00000000">
      <w:pPr>
        <w:numPr>
          <w:ilvl w:val="0"/>
          <w:numId w:val="1"/>
        </w:numPr>
        <w:ind w:right="0" w:hanging="360"/>
      </w:pPr>
      <w:r>
        <w:t xml:space="preserve">Discuss and Consider 2023 Member Library Agreements </w:t>
      </w:r>
    </w:p>
    <w:p w14:paraId="2BB44580" w14:textId="77777777" w:rsidR="00241225" w:rsidRDefault="00000000">
      <w:pPr>
        <w:numPr>
          <w:ilvl w:val="0"/>
          <w:numId w:val="1"/>
        </w:numPr>
        <w:ind w:right="0" w:hanging="360"/>
      </w:pPr>
      <w:r>
        <w:t xml:space="preserve">Discuss and Consider 2023 County Service Agreements </w:t>
      </w:r>
    </w:p>
    <w:p w14:paraId="3DDB187A" w14:textId="77777777" w:rsidR="00241225" w:rsidRDefault="00000000">
      <w:pPr>
        <w:numPr>
          <w:ilvl w:val="0"/>
          <w:numId w:val="1"/>
        </w:numPr>
        <w:ind w:right="0" w:hanging="360"/>
      </w:pPr>
      <w:r>
        <w:t xml:space="preserve">Discuss and Consider Superior Public Library 2023 Resource Library Agreement </w:t>
      </w:r>
    </w:p>
    <w:p w14:paraId="1946E1C4" w14:textId="77777777" w:rsidR="00241225" w:rsidRDefault="00000000">
      <w:pPr>
        <w:numPr>
          <w:ilvl w:val="0"/>
          <w:numId w:val="1"/>
        </w:numPr>
        <w:ind w:right="0" w:hanging="360"/>
      </w:pPr>
      <w:r>
        <w:t xml:space="preserve">Discuss and Consider Superior Public Library 2023 Youth Services Agreement </w:t>
      </w:r>
    </w:p>
    <w:p w14:paraId="4F4FEB7A" w14:textId="77777777" w:rsidR="00241225" w:rsidRDefault="00000000">
      <w:pPr>
        <w:numPr>
          <w:ilvl w:val="0"/>
          <w:numId w:val="1"/>
        </w:numPr>
        <w:ind w:right="0" w:hanging="360"/>
      </w:pPr>
      <w:r>
        <w:t xml:space="preserve">Discuss and Consider Superior Public Library 2023 Contractual Services Agreement </w:t>
      </w:r>
    </w:p>
    <w:p w14:paraId="480987E7" w14:textId="77777777" w:rsidR="00241225" w:rsidRDefault="00000000">
      <w:pPr>
        <w:numPr>
          <w:ilvl w:val="0"/>
          <w:numId w:val="1"/>
        </w:numPr>
        <w:ind w:right="0" w:hanging="360"/>
      </w:pPr>
      <w:r>
        <w:t xml:space="preserve">Discuss and Consider 2023 Adult Services Agreement </w:t>
      </w:r>
    </w:p>
    <w:p w14:paraId="30AF87EE" w14:textId="77777777" w:rsidR="00241225" w:rsidRDefault="00000000">
      <w:pPr>
        <w:numPr>
          <w:ilvl w:val="0"/>
          <w:numId w:val="1"/>
        </w:numPr>
        <w:ind w:right="0" w:hanging="360"/>
      </w:pPr>
      <w:r>
        <w:t xml:space="preserve">Discuss and Consider 2023-2025 NWLS Strategic Plan </w:t>
      </w:r>
    </w:p>
    <w:p w14:paraId="58FE7539" w14:textId="77777777" w:rsidR="00241225" w:rsidRDefault="00000000">
      <w:pPr>
        <w:numPr>
          <w:ilvl w:val="0"/>
          <w:numId w:val="1"/>
        </w:numPr>
        <w:ind w:right="0" w:hanging="360"/>
      </w:pPr>
      <w:r>
        <w:t xml:space="preserve">Discuss and Consider 2023 Plan of Service </w:t>
      </w:r>
    </w:p>
    <w:p w14:paraId="34E3FBA7" w14:textId="77777777" w:rsidR="00241225" w:rsidRDefault="00000000">
      <w:pPr>
        <w:numPr>
          <w:ilvl w:val="0"/>
          <w:numId w:val="1"/>
        </w:numPr>
        <w:spacing w:after="159" w:line="259" w:lineRule="auto"/>
        <w:ind w:right="0" w:hanging="360"/>
      </w:pPr>
      <w:r>
        <w:t xml:space="preserve">Director’s Report </w:t>
      </w:r>
    </w:p>
    <w:p w14:paraId="2939F762" w14:textId="77777777" w:rsidR="00241225" w:rsidRDefault="00000000">
      <w:pPr>
        <w:numPr>
          <w:ilvl w:val="0"/>
          <w:numId w:val="1"/>
        </w:numPr>
        <w:ind w:right="0" w:hanging="360"/>
      </w:pPr>
      <w:r>
        <w:t xml:space="preserve">Adjourn </w:t>
      </w:r>
    </w:p>
    <w:p w14:paraId="2FD4298B" w14:textId="77777777" w:rsidR="00241225" w:rsidRDefault="00000000">
      <w:pPr>
        <w:spacing w:after="0" w:line="259" w:lineRule="auto"/>
        <w:ind w:left="0" w:right="0" w:firstLine="0"/>
      </w:pPr>
      <w:r>
        <w:rPr>
          <w:sz w:val="22"/>
        </w:rPr>
        <w:t xml:space="preserve"> </w:t>
      </w:r>
    </w:p>
    <w:sectPr w:rsidR="00241225">
      <w:pgSz w:w="12240" w:h="15840"/>
      <w:pgMar w:top="1440" w:right="15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16635"/>
    <w:multiLevelType w:val="hybridMultilevel"/>
    <w:tmpl w:val="BD201E9A"/>
    <w:lvl w:ilvl="0" w:tplc="7A00B70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B8E6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E64FC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C0F2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2AFD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6046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7633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B01B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48BF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2039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25"/>
    <w:rsid w:val="00241225"/>
    <w:rsid w:val="0075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37D9"/>
  <w15:docId w15:val="{A0413E32-083E-44DC-A34D-AD02435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0" w:lineRule="auto"/>
      <w:ind w:left="10" w:right="667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Machones</dc:creator>
  <cp:keywords/>
  <cp:lastModifiedBy>Gina Rae</cp:lastModifiedBy>
  <cp:revision>2</cp:revision>
  <dcterms:created xsi:type="dcterms:W3CDTF">2022-09-08T19:34:00Z</dcterms:created>
  <dcterms:modified xsi:type="dcterms:W3CDTF">2022-09-08T19:34:00Z</dcterms:modified>
</cp:coreProperties>
</file>