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B2CA" w14:textId="4E412FC0" w:rsidR="00131BF2" w:rsidRDefault="00131BF2" w:rsidP="00131BF2">
      <w:pPr>
        <w:pStyle w:val="Heading1"/>
        <w:spacing w:after="270" w:line="240" w:lineRule="auto"/>
        <w:ind w:left="720" w:right="0" w:firstLine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NWLS Board of Trustees</w:t>
      </w:r>
    </w:p>
    <w:p w14:paraId="35D1ADCB" w14:textId="24BF1E2E" w:rsidR="00131BF2" w:rsidRPr="00131BF2" w:rsidRDefault="00131BF2" w:rsidP="00131BF2">
      <w:pPr>
        <w:spacing w:line="240" w:lineRule="auto"/>
      </w:pPr>
      <w:r>
        <w:tab/>
        <w:t>July 19, 2025 10:00am</w:t>
      </w:r>
    </w:p>
    <w:p w14:paraId="6B19FDF1" w14:textId="302C6C1A" w:rsidR="00D75366" w:rsidRDefault="00946CC5">
      <w:pPr>
        <w:pStyle w:val="Heading1"/>
        <w:spacing w:after="270" w:line="259" w:lineRule="auto"/>
        <w:ind w:left="720" w:right="0" w:firstLine="0"/>
      </w:pPr>
      <w:r>
        <w:rPr>
          <w:rFonts w:ascii="Calibri" w:eastAsia="Calibri" w:hAnsi="Calibri" w:cs="Calibri"/>
          <w:b/>
          <w:sz w:val="24"/>
        </w:rPr>
        <w:t>V</w:t>
      </w:r>
      <w:r>
        <w:rPr>
          <w:rFonts w:ascii="Calibri" w:eastAsia="Calibri" w:hAnsi="Calibri" w:cs="Calibri"/>
          <w:b/>
          <w:sz w:val="24"/>
        </w:rPr>
        <w:t>IRTUAL ONLY</w:t>
      </w:r>
    </w:p>
    <w:p w14:paraId="4840F883" w14:textId="77777777" w:rsidR="00D75366" w:rsidRDefault="00946CC5">
      <w:pPr>
        <w:spacing w:after="10" w:line="250" w:lineRule="auto"/>
        <w:ind w:left="730" w:hanging="10"/>
      </w:pPr>
      <w:r>
        <w:rPr>
          <w:sz w:val="24"/>
        </w:rPr>
        <w:t xml:space="preserve">Agenda: </w:t>
      </w:r>
    </w:p>
    <w:p w14:paraId="7F8AA3D6" w14:textId="77777777" w:rsidR="00D75366" w:rsidRDefault="00946CC5">
      <w:pPr>
        <w:numPr>
          <w:ilvl w:val="0"/>
          <w:numId w:val="1"/>
        </w:numPr>
        <w:spacing w:after="295" w:line="250" w:lineRule="auto"/>
        <w:ind w:hanging="414"/>
      </w:pPr>
      <w:r>
        <w:rPr>
          <w:sz w:val="24"/>
        </w:rPr>
        <w:t>Call to order / Roll Call</w:t>
      </w:r>
    </w:p>
    <w:p w14:paraId="04BC3850" w14:textId="77777777" w:rsidR="00D75366" w:rsidRDefault="00946CC5">
      <w:pPr>
        <w:numPr>
          <w:ilvl w:val="0"/>
          <w:numId w:val="1"/>
        </w:numPr>
        <w:spacing w:after="295" w:line="250" w:lineRule="auto"/>
        <w:ind w:hanging="414"/>
      </w:pPr>
      <w:r>
        <w:rPr>
          <w:sz w:val="24"/>
        </w:rPr>
        <w:t>Public Comment</w:t>
      </w:r>
    </w:p>
    <w:p w14:paraId="43C91A5F" w14:textId="77777777" w:rsidR="00D75366" w:rsidRDefault="00946CC5">
      <w:pPr>
        <w:numPr>
          <w:ilvl w:val="0"/>
          <w:numId w:val="1"/>
        </w:numPr>
        <w:spacing w:after="295" w:line="250" w:lineRule="auto"/>
        <w:ind w:hanging="414"/>
      </w:pPr>
      <w:r>
        <w:rPr>
          <w:sz w:val="24"/>
        </w:rPr>
        <w:t>Minutes of the May 17, 2025 Board of Trustees Meeting</w:t>
      </w:r>
    </w:p>
    <w:p w14:paraId="15058907" w14:textId="77777777" w:rsidR="00D75366" w:rsidRDefault="00946CC5">
      <w:pPr>
        <w:numPr>
          <w:ilvl w:val="0"/>
          <w:numId w:val="1"/>
        </w:numPr>
        <w:spacing w:after="10" w:line="250" w:lineRule="auto"/>
        <w:ind w:hanging="414"/>
      </w:pPr>
      <w:r>
        <w:rPr>
          <w:sz w:val="24"/>
        </w:rPr>
        <w:t>May and</w:t>
      </w:r>
      <w:r>
        <w:rPr>
          <w:sz w:val="24"/>
        </w:rPr>
        <w:t xml:space="preserve"> June 2025 NWLS Expenditures</w:t>
      </w:r>
    </w:p>
    <w:p w14:paraId="10669535" w14:textId="77777777" w:rsidR="00D75366" w:rsidRDefault="00946CC5">
      <w:pPr>
        <w:spacing w:after="295" w:line="250" w:lineRule="auto"/>
        <w:ind w:left="1450" w:hanging="10"/>
      </w:pPr>
      <w:r>
        <w:rPr>
          <w:sz w:val="24"/>
        </w:rPr>
        <w:t>June 30, 2025 Financial Statement and Budget Report</w:t>
      </w:r>
    </w:p>
    <w:p w14:paraId="4A76C68E" w14:textId="77777777" w:rsidR="00D75366" w:rsidRDefault="00946CC5">
      <w:pPr>
        <w:numPr>
          <w:ilvl w:val="0"/>
          <w:numId w:val="1"/>
        </w:numPr>
        <w:spacing w:after="10" w:line="250" w:lineRule="auto"/>
        <w:ind w:hanging="414"/>
      </w:pPr>
      <w:r>
        <w:rPr>
          <w:sz w:val="24"/>
        </w:rPr>
        <w:t>Director’s Report</w:t>
      </w:r>
    </w:p>
    <w:p w14:paraId="49AC072F" w14:textId="77777777" w:rsidR="00D75366" w:rsidRDefault="00946CC5">
      <w:pPr>
        <w:spacing w:after="295" w:line="250" w:lineRule="auto"/>
        <w:ind w:left="1450" w:hanging="10"/>
      </w:pPr>
      <w:r>
        <w:rPr>
          <w:sz w:val="24"/>
        </w:rPr>
        <w:t>- Review of Country Funding for our Member Libraries</w:t>
      </w:r>
    </w:p>
    <w:p w14:paraId="679C687E" w14:textId="77777777" w:rsidR="00D75366" w:rsidRDefault="00946CC5">
      <w:pPr>
        <w:numPr>
          <w:ilvl w:val="0"/>
          <w:numId w:val="1"/>
        </w:numPr>
        <w:spacing w:after="295" w:line="250" w:lineRule="auto"/>
        <w:ind w:hanging="414"/>
      </w:pPr>
      <w:r>
        <w:rPr>
          <w:sz w:val="24"/>
        </w:rPr>
        <w:t>AI Policy</w:t>
      </w:r>
    </w:p>
    <w:p w14:paraId="7661A27B" w14:textId="77777777" w:rsidR="00D75366" w:rsidRDefault="00946CC5">
      <w:pPr>
        <w:numPr>
          <w:ilvl w:val="0"/>
          <w:numId w:val="1"/>
        </w:numPr>
        <w:spacing w:after="295" w:line="250" w:lineRule="auto"/>
        <w:ind w:hanging="414"/>
      </w:pPr>
      <w:r>
        <w:rPr>
          <w:sz w:val="24"/>
        </w:rPr>
        <w:t>Adjourn</w:t>
      </w:r>
    </w:p>
    <w:p w14:paraId="1AA33A6D" w14:textId="77777777" w:rsidR="00D75366" w:rsidRDefault="00946CC5">
      <w:pPr>
        <w:spacing w:after="0"/>
        <w:ind w:left="720"/>
      </w:pPr>
      <w:r>
        <w:rPr>
          <w:sz w:val="24"/>
        </w:rPr>
        <w:t xml:space="preserve"> </w:t>
      </w:r>
    </w:p>
    <w:p w14:paraId="5832BFEF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6FB1047C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007BB202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5E1CE126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49D026BF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1BFFC917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20743709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57C8E655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17EC3C66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11B14D1D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374E3C28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2E1EB4CF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26F88C42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5E24426D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37C3B546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3786FA9B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14A9F466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5A3CD398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71D65D71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6D68675C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3CF406E9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10A0F055" w14:textId="77777777" w:rsidR="00131BF2" w:rsidRDefault="00131BF2">
      <w:pPr>
        <w:spacing w:after="5" w:line="250" w:lineRule="auto"/>
        <w:ind w:left="715" w:right="2976" w:hanging="10"/>
        <w:rPr>
          <w:b/>
          <w:sz w:val="24"/>
        </w:rPr>
      </w:pPr>
    </w:p>
    <w:p w14:paraId="0C84D1F1" w14:textId="31215E72" w:rsidR="00D75366" w:rsidRDefault="00D75366">
      <w:pPr>
        <w:spacing w:after="0"/>
        <w:ind w:right="79"/>
        <w:jc w:val="right"/>
      </w:pPr>
    </w:p>
    <w:sectPr w:rsidR="00D753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8" w:right="1452" w:bottom="541" w:left="1339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3CE1" w14:textId="77777777" w:rsidR="00946CC5" w:rsidRDefault="00946CC5">
      <w:pPr>
        <w:spacing w:after="0" w:line="240" w:lineRule="auto"/>
      </w:pPr>
      <w:r>
        <w:separator/>
      </w:r>
    </w:p>
  </w:endnote>
  <w:endnote w:type="continuationSeparator" w:id="0">
    <w:p w14:paraId="19F0A4B7" w14:textId="77777777" w:rsidR="00946CC5" w:rsidRDefault="0094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2C3F" w14:textId="77777777" w:rsidR="00D75366" w:rsidRDefault="00946CC5">
    <w:pPr>
      <w:spacing w:after="0"/>
      <w:ind w:right="-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33E0" w14:textId="77777777" w:rsidR="00D75366" w:rsidRDefault="00946CC5">
    <w:pPr>
      <w:spacing w:after="0"/>
      <w:ind w:right="-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7C35" w14:textId="77777777" w:rsidR="00D75366" w:rsidRDefault="00946CC5">
    <w:pPr>
      <w:spacing w:after="0"/>
      <w:ind w:right="-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0CB8" w14:textId="77777777" w:rsidR="00946CC5" w:rsidRDefault="00946CC5">
      <w:pPr>
        <w:spacing w:after="0"/>
        <w:ind w:left="101"/>
      </w:pPr>
      <w:r>
        <w:separator/>
      </w:r>
    </w:p>
  </w:footnote>
  <w:footnote w:type="continuationSeparator" w:id="0">
    <w:p w14:paraId="001371D8" w14:textId="77777777" w:rsidR="00946CC5" w:rsidRDefault="00946CC5">
      <w:pPr>
        <w:spacing w:after="0"/>
        <w:ind w:left="10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1B9" w14:textId="77777777" w:rsidR="00D75366" w:rsidRDefault="00D753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A783" w14:textId="77777777" w:rsidR="00D75366" w:rsidRDefault="00D753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6ADB" w14:textId="77777777" w:rsidR="00D75366" w:rsidRDefault="00D753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3C0"/>
    <w:multiLevelType w:val="hybridMultilevel"/>
    <w:tmpl w:val="650AA700"/>
    <w:lvl w:ilvl="0" w:tplc="58925340">
      <w:start w:val="1"/>
      <w:numFmt w:val="bullet"/>
      <w:lvlText w:val="●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98A930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EC57C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8C494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6398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04EA0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CA0C2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1CC34E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CB50A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B44E0"/>
    <w:multiLevelType w:val="hybridMultilevel"/>
    <w:tmpl w:val="219E311C"/>
    <w:lvl w:ilvl="0" w:tplc="6E8A1426">
      <w:start w:val="12"/>
      <w:numFmt w:val="decimal"/>
      <w:lvlText w:val="%1"/>
      <w:lvlJc w:val="left"/>
      <w:pPr>
        <w:ind w:left="1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F468EA">
      <w:start w:val="1"/>
      <w:numFmt w:val="lowerLetter"/>
      <w:lvlText w:val="%2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BE4790">
      <w:start w:val="1"/>
      <w:numFmt w:val="lowerRoman"/>
      <w:lvlText w:val="%3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F650F2">
      <w:start w:val="1"/>
      <w:numFmt w:val="decimal"/>
      <w:lvlText w:val="%4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0AB77C">
      <w:start w:val="1"/>
      <w:numFmt w:val="lowerLetter"/>
      <w:lvlText w:val="%5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A2F47E">
      <w:start w:val="1"/>
      <w:numFmt w:val="lowerRoman"/>
      <w:lvlText w:val="%6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9B4FDBC">
      <w:start w:val="1"/>
      <w:numFmt w:val="decimal"/>
      <w:lvlText w:val="%7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E32330A">
      <w:start w:val="1"/>
      <w:numFmt w:val="lowerLetter"/>
      <w:lvlText w:val="%8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C4835C">
      <w:start w:val="1"/>
      <w:numFmt w:val="lowerRoman"/>
      <w:lvlText w:val="%9"/>
      <w:lvlJc w:val="left"/>
      <w:pPr>
        <w:ind w:left="6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A38BD"/>
    <w:multiLevelType w:val="hybridMultilevel"/>
    <w:tmpl w:val="DFEAC368"/>
    <w:lvl w:ilvl="0" w:tplc="28BC314A">
      <w:start w:val="30057"/>
      <w:numFmt w:val="decimal"/>
      <w:lvlText w:val="%1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37085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34CC2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F3819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EEE09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BAAF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1FE4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27C94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1E4BA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5E1041"/>
    <w:multiLevelType w:val="hybridMultilevel"/>
    <w:tmpl w:val="6EA2CA40"/>
    <w:lvl w:ilvl="0" w:tplc="9446C9AE">
      <w:start w:val="1"/>
      <w:numFmt w:val="decimal"/>
      <w:lvlText w:val="%1"/>
      <w:lvlJc w:val="left"/>
      <w:pPr>
        <w:ind w:left="1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9ACD102">
      <w:start w:val="1"/>
      <w:numFmt w:val="lowerLetter"/>
      <w:lvlText w:val="%2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B5A9486">
      <w:start w:val="1"/>
      <w:numFmt w:val="lowerRoman"/>
      <w:lvlText w:val="%3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206FC28">
      <w:start w:val="1"/>
      <w:numFmt w:val="decimal"/>
      <w:lvlText w:val="%4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3245C2">
      <w:start w:val="1"/>
      <w:numFmt w:val="lowerLetter"/>
      <w:lvlText w:val="%5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6003EFA">
      <w:start w:val="1"/>
      <w:numFmt w:val="lowerRoman"/>
      <w:lvlText w:val="%6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7C3212">
      <w:start w:val="1"/>
      <w:numFmt w:val="decimal"/>
      <w:lvlText w:val="%7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EC0D66">
      <w:start w:val="1"/>
      <w:numFmt w:val="lowerLetter"/>
      <w:lvlText w:val="%8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96FADC">
      <w:start w:val="1"/>
      <w:numFmt w:val="lowerRoman"/>
      <w:lvlText w:val="%9"/>
      <w:lvlJc w:val="left"/>
      <w:pPr>
        <w:ind w:left="6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C32556"/>
    <w:multiLevelType w:val="hybridMultilevel"/>
    <w:tmpl w:val="0E2AC99E"/>
    <w:lvl w:ilvl="0" w:tplc="68ACECFC">
      <w:start w:val="1"/>
      <w:numFmt w:val="bullet"/>
      <w:lvlText w:val="●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4FFF6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2A954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25B34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6B5B2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766FD0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646FC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24FA32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49526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F80800"/>
    <w:multiLevelType w:val="hybridMultilevel"/>
    <w:tmpl w:val="55286438"/>
    <w:lvl w:ilvl="0" w:tplc="3B083638">
      <w:start w:val="1"/>
      <w:numFmt w:val="decimal"/>
      <w:lvlText w:val="%1.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0D8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A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B5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6E8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C92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635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6C5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58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2D2764"/>
    <w:multiLevelType w:val="hybridMultilevel"/>
    <w:tmpl w:val="AB30F912"/>
    <w:lvl w:ilvl="0" w:tplc="CFF81594">
      <w:start w:val="1"/>
      <w:numFmt w:val="bullet"/>
      <w:lvlText w:val="●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2539E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72D15C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4ADCE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C0E44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5F0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41E98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66366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C676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290871"/>
    <w:multiLevelType w:val="hybridMultilevel"/>
    <w:tmpl w:val="F59E685E"/>
    <w:lvl w:ilvl="0" w:tplc="7FDED6B6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CC53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A83A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E5AC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12FF54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6A8A4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3A28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1F7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8826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A4BB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964075"/>
    <w:multiLevelType w:val="hybridMultilevel"/>
    <w:tmpl w:val="001A30B8"/>
    <w:lvl w:ilvl="0" w:tplc="85B61ED0">
      <w:start w:val="1"/>
      <w:numFmt w:val="bullet"/>
      <w:lvlText w:val="●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89BA0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66D0E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E3AB6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87AE0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FC5C7C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25ADC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08A22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00B704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66"/>
    <w:rsid w:val="00131BF2"/>
    <w:rsid w:val="00946CC5"/>
    <w:rsid w:val="00D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7545"/>
  <w15:docId w15:val="{CDA511E2-CF3C-44A7-A52F-ECBA29CD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49" w:lineRule="auto"/>
      <w:ind w:left="10" w:right="5105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8" w:lineRule="auto"/>
      <w:ind w:left="73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" w:line="219" w:lineRule="auto"/>
      <w:ind w:left="111" w:right="6347" w:hanging="111"/>
      <w:outlineLvl w:val="2"/>
    </w:pPr>
    <w:rPr>
      <w:rFonts w:ascii="Times New Roman" w:eastAsia="Times New Roman" w:hAnsi="Times New Roman" w:cs="Times New Roman"/>
      <w:color w:val="42424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424242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0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18 2025 Agenda</dc:title>
  <dc:subject/>
  <dc:creator>Gina Rae</dc:creator>
  <cp:keywords/>
  <cp:lastModifiedBy>Gina Rae</cp:lastModifiedBy>
  <cp:revision>2</cp:revision>
  <dcterms:created xsi:type="dcterms:W3CDTF">2025-07-11T16:05:00Z</dcterms:created>
  <dcterms:modified xsi:type="dcterms:W3CDTF">2025-07-11T16:05:00Z</dcterms:modified>
</cp:coreProperties>
</file>